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body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right"/>
        <w:rPr>
          <w:sz w:val="16"/>
        </w:rPr>
      </w:pPr>
      <w:r>
        <w:rPr>
          <w:sz w:val="16"/>
        </w:rPr>
        <w:t>Утв. приказом Министерства строительства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right"/>
        <w:rPr>
          <w:sz w:val="16"/>
        </w:rPr>
      </w:pPr>
      <w:r>
        <w:rPr>
          <w:sz w:val="16"/>
        </w:rPr>
        <w:t>и жилищно-коммунального хозяйства РФ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right"/>
        <w:rPr>
          <w:sz w:val="16"/>
        </w:rPr>
      </w:pPr>
      <w:r>
        <w:rPr>
          <w:sz w:val="16"/>
        </w:rPr>
        <w:t>от 25 апреля 2017 г. № 741/пр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center"/>
        <w:rPr>
          <w:sz w:val="24"/>
        </w:rPr>
      </w:pPr>
      <w:r>
        <w:rPr>
          <w:b/>
          <w:sz w:val="28"/>
        </w:rPr>
        <w:t>Градостроительный план  земельного участка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Градостроительный план земельного участка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№</w:t>
      </w:r>
    </w:p>
    <w:tbl>
      <w:tblPr>
        <w:tblStyle w:val="TableGrid"/>
        <w:tblW w:w="4755" w:type="dxa"/>
        <w:tblInd w:w="14" w:type="dxa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>
        <w:trPr>
          <w:trHeight w:val="317" w:hRule="atLeast"/>
        </w:trPr>
        <w:tc>
          <w:tcPr>
            <w:cnfStyle w:val="100010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01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01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01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01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01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01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01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317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center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Градостроительный план земельного участка подготовлен на основании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10191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/>
        <w:tc>
          <w:tcPr>
            <w:cnfStyle w:val="000010000000"/>
            <w:tcW w:w="10191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(реквизиты заявления правообладателя земельного участка с указанием ф. и. о. заявителя — физического лица, либо реквизиты</w:t>
            </w:r>
            <w:r>
              <w:rPr>
                <w:sz w:val="14"/>
              </w:rPr>
              <w:t xml:space="preserve"> заявления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и наименование заявителя — юридического лица о выдаче градостроительного плана земельного участка</w:t>
            </w:r>
            <w:r>
              <w:rPr>
                <w:sz w:val="14"/>
              </w:rPr>
              <w:t>)</w:t>
            </w: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Местонахождение земельного участка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10191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/>
        <w:tc>
          <w:tcPr>
            <w:cnfStyle w:val="000010000000"/>
            <w:tcW w:w="10191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(субъект Российской Федерации)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/>
        <w:tc>
          <w:tcPr>
            <w:cnfStyle w:val="000010000000"/>
            <w:tcW w:w="10191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(муниципальный район или городской округ)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/>
        <w:tc>
          <w:tcPr>
            <w:cnfStyle w:val="000010000000"/>
            <w:tcW w:w="10191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(поселение)</w:t>
            </w: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Описание границ земельного участка: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tbl>
      <w:tblPr>
        <w:tblStyle w:val="NormalTable"/>
        <w:tblW w:w="10191" w:type="dxa"/>
        <w:tblInd w:w="14" w:type="dxa"/>
        <w:tblLayout w:type="fixed"/>
      </w:tblPr>
      <w:tblGrid>
        <w:gridCol w:w="3015"/>
        <w:gridCol w:w="3588"/>
        <w:gridCol w:w="3588"/>
      </w:tblGrid>
      <w:tr>
        <w:trPr>
          <w:trHeight w:val="240" w:hRule="atLeast"/>
        </w:trPr>
        <w:tc>
          <w:tcPr>
            <w:cnfStyle w:val="100010000000"/>
            <w:tcW w:w="3015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(номер)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характерной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точки</w:t>
            </w:r>
          </w:p>
        </w:tc>
        <w:tc>
          <w:tcPr>
            <w:cnfStyle w:val="100001000000"/>
            <w:tcW w:w="7176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Перечень координат характерных точек в системе координат,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используемой для ведения Единого государственного реестра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недвижимости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Кадастровый номе</w:t>
      </w:r>
      <w:r>
        <w:rPr>
          <w:sz w:val="24"/>
        </w:rPr>
        <w:t>р</w:t>
      </w:r>
      <w:r>
        <w:rPr>
          <w:sz w:val="24"/>
        </w:rPr>
        <w:t xml:space="preserve"> земельного участка (при наличии)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10191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Площадь земельного участка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10191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"/>
        </w:rPr>
      </w:pPr>
      <w:r>
        <w:rPr>
          <w:sz w:val="24"/>
        </w:rPr>
        <w:t>Информация о расположенных в границах земельного участка объектах капитального строител</w:t>
      </w:r>
      <w:r>
        <w:rPr>
          <w:sz w:val="24"/>
        </w:rPr>
        <w:t>ь</w:t>
      </w:r>
      <w:r>
        <w:rPr>
          <w:sz w:val="24"/>
        </w:rPr>
        <w:t>-</w:t>
      </w:r>
      <w:r>
        <w:rPr>
          <w:sz w:val="24"/>
        </w:rPr>
        <w:br w:type="textWrapping"/>
      </w:r>
    </w:p>
    <w:tbl>
      <w:tblPr>
        <w:tblStyle w:val="TableGrid"/>
        <w:tblW w:w="10191" w:type="dxa"/>
        <w:tblInd w:w="14" w:type="dxa"/>
        <w:tblLayout w:type="auto"/>
      </w:tblPr>
      <w:tblGrid>
        <w:gridCol w:w="574"/>
        <w:gridCol w:w="9617"/>
      </w:tblGrid>
      <w:tr>
        <w:trPr>
          <w:trHeight w:val="156" w:hRule="atLeast"/>
        </w:trPr>
        <w:tc>
          <w:tcPr>
            <w:cnfStyle w:val="100010000000"/>
            <w:tcW w:w="57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ства</w:t>
            </w:r>
          </w:p>
        </w:tc>
        <w:tc>
          <w:tcPr>
            <w:cnfStyle w:val="100001000000"/>
            <w:tcW w:w="9617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10191" w:type="dxa"/>
            <w:gridSpan w:val="2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"/>
        </w:rPr>
      </w:pPr>
      <w:r>
        <w:rPr>
          <w:sz w:val="24"/>
        </w:rPr>
        <w:t>Информация о границах зоны планируемого размещения объекта капит</w:t>
      </w:r>
      <w:r>
        <w:rPr>
          <w:sz w:val="24"/>
        </w:rPr>
        <w:t>а</w:t>
      </w:r>
      <w:r>
        <w:rPr>
          <w:sz w:val="24"/>
        </w:rPr>
        <w:t>льного строительства</w:t>
      </w:r>
      <w:r>
        <w:rPr>
          <w:sz w:val="24"/>
        </w:rPr>
        <w:br w:type="textWrapping"/>
      </w:r>
    </w:p>
    <w:tbl>
      <w:tblPr>
        <w:tblStyle w:val="TableGrid"/>
        <w:tblW w:w="10191" w:type="dxa"/>
        <w:tblInd w:w="14" w:type="dxa"/>
        <w:tblLayout w:type="auto"/>
      </w:tblPr>
      <w:tblGrid>
        <w:gridCol w:w="8469"/>
        <w:gridCol w:w="1722"/>
      </w:tblGrid>
      <w:tr>
        <w:trPr>
          <w:trHeight w:val="156" w:hRule="atLeast"/>
        </w:trPr>
        <w:tc>
          <w:tcPr>
            <w:cnfStyle w:val="100010000000"/>
            <w:tcW w:w="8469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в соответствии с утвержденным проектом планировки те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ритории (при наличии)</w:t>
            </w:r>
          </w:p>
        </w:tc>
        <w:tc>
          <w:tcPr>
            <w:cnfStyle w:val="100001000000"/>
            <w:tcW w:w="1722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10191" w:type="dxa"/>
            <w:gridSpan w:val="2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16"/>
        </w:rPr>
      </w:pPr>
    </w:p>
    <w:tbl>
      <w:tblPr>
        <w:tblStyle w:val="NormalTable"/>
        <w:tblW w:w="10191" w:type="dxa"/>
        <w:tblInd w:w="14" w:type="dxa"/>
        <w:tblLayout w:type="fixed"/>
      </w:tblPr>
      <w:tblGrid>
        <w:gridCol w:w="3015"/>
        <w:gridCol w:w="3588"/>
        <w:gridCol w:w="3588"/>
      </w:tblGrid>
      <w:tr>
        <w:trPr>
          <w:trHeight w:val="240" w:hRule="atLeast"/>
        </w:trPr>
        <w:tc>
          <w:tcPr>
            <w:cnfStyle w:val="100010000000"/>
            <w:tcW w:w="3015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(номер)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характерной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точки</w:t>
            </w:r>
          </w:p>
        </w:tc>
        <w:tc>
          <w:tcPr>
            <w:cnfStyle w:val="100001000000"/>
            <w:tcW w:w="7176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Перечень координат характерных точек в системе координат,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используемой для ведения Единого государственного реестра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недвижимости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Реквизиты проекта планировки территории и (или) проекта межевания территории в случае, если земельный участок расположен в границах территории, в отношении которой утверждены проект планировки территории и (или) проект межевания территории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10191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/>
        <w:tc>
          <w:tcPr>
            <w:cnfStyle w:val="000010000000"/>
            <w:tcW w:w="10191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(указывается в случае, если земельный участок расположен в границах территории в отношении которой утверждены проект планировки территории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и (или) проект межевания территории)</w:t>
            </w: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tbl>
      <w:tblPr>
        <w:tblStyle w:val="TableGrid"/>
        <w:tblW w:w="10191" w:type="dxa"/>
        <w:tblInd w:w="14" w:type="dxa"/>
        <w:tblLayout w:type="auto"/>
      </w:tblPr>
      <w:tblGrid>
        <w:gridCol w:w="4074"/>
        <w:gridCol w:w="6117"/>
      </w:tblGrid>
      <w:tr>
        <w:trPr>
          <w:trHeight w:val="156" w:hRule="atLeast"/>
        </w:trPr>
        <w:tc>
          <w:tcPr>
            <w:cnfStyle w:val="100010000000"/>
            <w:tcW w:w="407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Градостроительный план подготов</w:t>
            </w:r>
            <w:r>
              <w:rPr>
                <w:sz w:val="24"/>
              </w:rPr>
              <w:t>лен</w:t>
            </w:r>
          </w:p>
        </w:tc>
        <w:tc>
          <w:tcPr>
            <w:cnfStyle w:val="100001000000"/>
            <w:tcW w:w="6117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>
          <w:trHeight w:val="156" w:hRule="atLeast"/>
        </w:trPr>
        <w:tc>
          <w:tcPr>
            <w:cnfStyle w:val="000010000000"/>
            <w:tcW w:w="407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01000000"/>
            <w:tcW w:w="6117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(ф. и. о., должность уполномоченного лица, наименование органа)</w:t>
            </w: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tbl>
      <w:tblPr>
        <w:tblStyle w:val="TableGrid"/>
        <w:tblW w:w="10191" w:type="dxa"/>
        <w:tblInd w:w="14" w:type="dxa"/>
        <w:tblLayout w:type="auto"/>
      </w:tblPr>
      <w:tblGrid>
        <w:gridCol w:w="2912"/>
        <w:gridCol w:w="1806"/>
        <w:gridCol w:w="84"/>
        <w:gridCol w:w="5319"/>
        <w:gridCol w:w="70"/>
      </w:tblGrid>
      <w:tr>
        <w:trPr>
          <w:trHeight w:val="240" w:hRule="atLeast"/>
        </w:trPr>
        <w:tc>
          <w:tcPr>
            <w:cnfStyle w:val="100010000000"/>
            <w:tcW w:w="2912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tcMar>
              <w:top w:w="0" w:type="dxa"/>
              <w:right w:w="0" w:type="dxa"/>
            </w:tcMar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М. П.</w:t>
            </w:r>
          </w:p>
        </w:tc>
        <w:tc>
          <w:tcPr>
            <w:cnfStyle w:val="100001000000"/>
            <w:tcW w:w="1806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8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  <w:tc>
          <w:tcPr>
            <w:cnfStyle w:val="100001000000"/>
            <w:tcW w:w="5319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7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</w:tr>
      <w:tr>
        <w:trPr/>
        <w:tc>
          <w:tcPr>
            <w:cnfStyle w:val="000010000000"/>
            <w:tcW w:w="2912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tcMar>
              <w:top w:w="0" w:type="dxa"/>
              <w:right w:w="0" w:type="dxa"/>
            </w:tcMar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(при наличии)</w:t>
            </w:r>
          </w:p>
        </w:tc>
        <w:tc>
          <w:tcPr>
            <w:cnfStyle w:val="000001000000"/>
            <w:tcW w:w="1806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(подпись)</w:t>
            </w:r>
          </w:p>
        </w:tc>
        <w:tc>
          <w:tcPr>
            <w:cnfStyle w:val="000010000000"/>
            <w:tcW w:w="8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01000000"/>
            <w:tcW w:w="5319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(расшифровка подписи)</w:t>
            </w:r>
          </w:p>
        </w:tc>
        <w:tc>
          <w:tcPr>
            <w:cnfStyle w:val="000010000000"/>
            <w:tcW w:w="7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tbl>
      <w:tblPr>
        <w:tblStyle w:val="TableGrid"/>
        <w:tblW w:w="3822" w:type="dxa"/>
        <w:tblInd w:w="14" w:type="dxa"/>
        <w:tblLayout w:type="auto"/>
      </w:tblPr>
      <w:tblGrid>
        <w:gridCol w:w="1470"/>
        <w:gridCol w:w="2352"/>
      </w:tblGrid>
      <w:tr>
        <w:trPr>
          <w:trHeight w:val="156" w:hRule="atLeast"/>
        </w:trPr>
        <w:tc>
          <w:tcPr>
            <w:cnfStyle w:val="100010000000"/>
            <w:tcW w:w="147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Дата выдачи</w:t>
            </w:r>
          </w:p>
        </w:tc>
        <w:tc>
          <w:tcPr>
            <w:cnfStyle w:val="100001000000"/>
            <w:tcW w:w="2352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>
          <w:trHeight w:val="118" w:hRule="atLeast"/>
        </w:trPr>
        <w:tc>
          <w:tcPr>
            <w:cnfStyle w:val="000010000000"/>
            <w:tcW w:w="147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01000000"/>
            <w:tcW w:w="2352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(ДД.ММ.ГГГГ)</w:t>
            </w: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1. Чертеж(и) градостроительного плана земельного участка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tbl>
      <w:tblPr>
        <w:tblStyle w:val="NormalTable"/>
        <w:tblW w:w="10191" w:type="dxa"/>
        <w:tblInd w:w="14" w:type="dxa"/>
        <w:tblLayout w:type="fixed"/>
      </w:tblPr>
      <w:tblGrid>
        <w:gridCol w:w="10191"/>
      </w:tblGrid>
      <w:tr>
        <w:trPr>
          <w:trHeight w:val="850" w:hRule="atLeast"/>
        </w:trPr>
        <w:tc>
          <w:tcPr>
            <w:cnfStyle w:val="100010000000"/>
            <w:tcW w:w="1019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"/>
        </w:rPr>
      </w:pPr>
      <w:r>
        <w:rPr>
          <w:sz w:val="24"/>
        </w:rPr>
        <w:t>Чертеж(и) градостроительного плана земельного участка разработан(ы) на топографической осн</w:t>
      </w:r>
      <w:r>
        <w:rPr>
          <w:sz w:val="24"/>
        </w:rPr>
        <w:t>о</w:t>
      </w:r>
      <w:r>
        <w:rPr>
          <w:sz w:val="24"/>
        </w:rPr>
        <w:t>-</w:t>
      </w:r>
      <w:r>
        <w:rPr>
          <w:sz w:val="24"/>
        </w:rPr>
        <w:br w:type="textWrapping"/>
      </w:r>
    </w:p>
    <w:tbl>
      <w:tblPr>
        <w:tblStyle w:val="TableGrid"/>
        <w:tblW w:w="10191" w:type="dxa"/>
        <w:tblInd w:w="14" w:type="dxa"/>
        <w:tblLayout w:type="auto"/>
      </w:tblPr>
      <w:tblGrid>
        <w:gridCol w:w="1694"/>
        <w:gridCol w:w="840"/>
        <w:gridCol w:w="1694"/>
        <w:gridCol w:w="5893"/>
        <w:gridCol w:w="70"/>
      </w:tblGrid>
      <w:tr>
        <w:trPr>
          <w:trHeight w:val="156" w:hRule="atLeast"/>
        </w:trPr>
        <w:tc>
          <w:tcPr>
            <w:cnfStyle w:val="100010000000"/>
            <w:tcW w:w="169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ве в масштабе 1:</w:t>
            </w:r>
          </w:p>
        </w:tc>
        <w:tc>
          <w:tcPr>
            <w:cnfStyle w:val="100001000000"/>
            <w:tcW w:w="840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cnfStyle w:val="100010000000"/>
            <w:tcW w:w="169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, выполненной</w:t>
            </w:r>
          </w:p>
        </w:tc>
        <w:tc>
          <w:tcPr>
            <w:cnfStyle w:val="100001000000"/>
            <w:tcW w:w="5893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7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>
        <w:trPr>
          <w:trHeight w:val="156" w:hRule="atLeast"/>
        </w:trPr>
        <w:tc>
          <w:tcPr>
            <w:cnfStyle w:val="000010000000"/>
            <w:tcW w:w="169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01000000"/>
            <w:tcW w:w="840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10000000"/>
            <w:tcW w:w="169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01000000"/>
            <w:tcW w:w="5893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(дата, наименование организации, подготови</w:t>
            </w:r>
            <w:r>
              <w:rPr>
                <w:sz w:val="14"/>
              </w:rPr>
              <w:t>в</w:t>
            </w:r>
            <w:r>
              <w:rPr>
                <w:sz w:val="14"/>
              </w:rPr>
              <w:t>шей топографическую основу)</w:t>
            </w:r>
          </w:p>
        </w:tc>
        <w:tc>
          <w:tcPr>
            <w:cnfStyle w:val="000010000000"/>
            <w:tcW w:w="7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Чертеж(и) градостроительного плана земельного участка разработан(ы)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10191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/>
        <w:tc>
          <w:tcPr>
            <w:cnfStyle w:val="000010000000"/>
            <w:tcW w:w="10191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(дата, наименование организации)</w:t>
            </w: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"/>
        </w:rPr>
      </w:pPr>
      <w:r>
        <w:rPr>
          <w:sz w:val="24"/>
        </w:rPr>
        <w:t>2. Информация о градостроительном регламенте либо требованиях к назначению, параме</w:t>
      </w:r>
      <w:r>
        <w:rPr>
          <w:sz w:val="24"/>
        </w:rPr>
        <w:t>трам и размещению объекта капита</w:t>
      </w:r>
      <w:r>
        <w:rPr>
          <w:sz w:val="24"/>
        </w:rPr>
        <w:t>льного строительства на земельном участке, на который действие гр</w:t>
      </w:r>
      <w:r>
        <w:rPr>
          <w:sz w:val="24"/>
        </w:rPr>
        <w:t>а</w:t>
      </w:r>
      <w:r>
        <w:rPr>
          <w:sz w:val="24"/>
        </w:rPr>
        <w:t>достроительного регламента не распространяется или для которого градостроительный регламент</w:t>
      </w:r>
      <w:r>
        <w:rPr>
          <w:sz w:val="24"/>
        </w:rPr>
        <w:br w:type="textWrapping"/>
      </w:r>
    </w:p>
    <w:tbl>
      <w:tblPr>
        <w:tblStyle w:val="TableGrid"/>
        <w:tblW w:w="10191" w:type="dxa"/>
        <w:tblInd w:w="14" w:type="dxa"/>
        <w:tblLayout w:type="auto"/>
      </w:tblPr>
      <w:tblGrid>
        <w:gridCol w:w="2142"/>
        <w:gridCol w:w="8049"/>
      </w:tblGrid>
      <w:tr>
        <w:trPr>
          <w:trHeight w:val="156" w:hRule="atLeast"/>
        </w:trPr>
        <w:tc>
          <w:tcPr>
            <w:cnfStyle w:val="100010000000"/>
            <w:tcW w:w="2142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не устанавливается</w:t>
            </w:r>
          </w:p>
        </w:tc>
        <w:tc>
          <w:tcPr>
            <w:cnfStyle w:val="100001000000"/>
            <w:tcW w:w="8049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"/>
        </w:rPr>
      </w:pPr>
      <w:r>
        <w:rPr>
          <w:sz w:val="24"/>
        </w:rPr>
        <w:t xml:space="preserve">2.1. Реквизиты акта органа государственной власти субъекта </w:t>
      </w:r>
      <w:r>
        <w:rPr>
          <w:sz w:val="24"/>
        </w:rPr>
        <w:t>Р</w:t>
      </w:r>
      <w:r>
        <w:rPr>
          <w:sz w:val="24"/>
        </w:rPr>
        <w:t>оссийской Федерации, органа мес</w:t>
      </w:r>
      <w:r>
        <w:rPr>
          <w:sz w:val="24"/>
        </w:rPr>
        <w:t>т</w:t>
      </w:r>
      <w:r>
        <w:rPr>
          <w:sz w:val="24"/>
        </w:rPr>
        <w:t>ного</w:t>
      </w:r>
      <w:r>
        <w:rPr>
          <w:sz w:val="24"/>
        </w:rPr>
        <w:t xml:space="preserve"> самоуправления, содержащего градостроительный регламент либо реквизиты акта федерал</w:t>
      </w:r>
      <w:r>
        <w:rPr>
          <w:sz w:val="24"/>
        </w:rPr>
        <w:t>ь</w:t>
      </w:r>
      <w:r>
        <w:rPr>
          <w:sz w:val="24"/>
        </w:rPr>
        <w:t>ного органа государственной власти, органа государственной власти субъекта Российской Фед</w:t>
      </w:r>
      <w:r>
        <w:rPr>
          <w:sz w:val="24"/>
        </w:rPr>
        <w:t>е</w:t>
      </w:r>
      <w:r>
        <w:rPr>
          <w:sz w:val="24"/>
        </w:rPr>
        <w:t>рации, органа местного самоуправления, иной организации, определяющего, в соответствии с ф</w:t>
      </w:r>
      <w:r>
        <w:rPr>
          <w:sz w:val="24"/>
        </w:rPr>
        <w:t>е</w:t>
      </w:r>
      <w:r>
        <w:rPr>
          <w:sz w:val="24"/>
        </w:rPr>
        <w:t>деральными законами, порядок использования земельного участка, на который действие град</w:t>
      </w:r>
      <w:r>
        <w:rPr>
          <w:sz w:val="24"/>
        </w:rPr>
        <w:t>о</w:t>
      </w:r>
      <w:r>
        <w:rPr>
          <w:sz w:val="24"/>
        </w:rPr>
        <w:t>строительного регламента не распространяется или для которого градостроительный регламент не</w:t>
      </w:r>
      <w:r>
        <w:rPr>
          <w:sz w:val="24"/>
        </w:rPr>
        <w:br w:type="textWrapping"/>
      </w:r>
    </w:p>
    <w:tbl>
      <w:tblPr>
        <w:tblStyle w:val="TableGrid"/>
        <w:tblW w:w="10191" w:type="dxa"/>
        <w:tblInd w:w="14" w:type="dxa"/>
        <w:tblLayout w:type="auto"/>
      </w:tblPr>
      <w:tblGrid>
        <w:gridCol w:w="1848"/>
        <w:gridCol w:w="8343"/>
      </w:tblGrid>
      <w:tr>
        <w:trPr>
          <w:trHeight w:val="156" w:hRule="atLeast"/>
        </w:trPr>
        <w:tc>
          <w:tcPr>
            <w:cnfStyle w:val="100010000000"/>
            <w:tcW w:w="1848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устанавливается</w:t>
            </w:r>
          </w:p>
        </w:tc>
        <w:tc>
          <w:tcPr>
            <w:cnfStyle w:val="100001000000"/>
            <w:tcW w:w="8343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2.2. Информация о видах разрешенного использования земельного участка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основные виды разрешенного использования земельного участка: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10191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условно разрешенные виды использования земельного участка: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10191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вспомогательные  виды разрешенного использования земельного участка: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10191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4"/>
        </w:rPr>
      </w:pPr>
      <w:r>
        <w:rPr>
          <w:sz w:val="24"/>
        </w:rPr>
        <w:t>2.3. Предельные (минимальные и (или) максимальные) размеры земельного участка и предельные параметры разрешенного строительства, реконструкции объекта капитального строительства, установленные градостроительным регламентом для территориальной зоны, в которой распол</w:t>
      </w:r>
      <w:r>
        <w:rPr>
          <w:sz w:val="24"/>
        </w:rPr>
        <w:t>о</w:t>
      </w:r>
      <w:r>
        <w:rPr>
          <w:sz w:val="24"/>
        </w:rPr>
        <w:t>жен земельный участок: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"/>
        </w:rPr>
      </w:pPr>
      <w:r>
        <w:rPr>
          <w:sz w:val="16"/>
        </w:rPr>
        <w:br w:type="page"/>
      </w:r>
    </w:p>
    <w:tbl>
      <w:tblPr>
        <w:tblStyle w:val="NormalTable"/>
        <w:tblW w:w="10191" w:type="dxa"/>
        <w:tblInd w:w="14" w:type="dxa"/>
        <w:tblLayout w:type="fixed"/>
      </w:tblPr>
      <w:tblGrid>
        <w:gridCol w:w="1061"/>
        <w:gridCol w:w="1061"/>
        <w:gridCol w:w="1061"/>
        <w:gridCol w:w="1764"/>
        <w:gridCol w:w="1595"/>
        <w:gridCol w:w="1358"/>
        <w:gridCol w:w="1358"/>
        <w:gridCol w:w="933"/>
      </w:tblGrid>
      <w:tr>
        <w:trPr>
          <w:trHeight w:val="240" w:hRule="atLeast"/>
        </w:trPr>
        <w:tc>
          <w:tcPr>
            <w:cnfStyle w:val="100010000000"/>
            <w:tcW w:w="3183" w:type="dxa"/>
            <w:gridSpan w:val="3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Предельные (минимал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ные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 (или) максимальные) раз</w:t>
            </w:r>
            <w:r>
              <w:rPr>
                <w:sz w:val="20"/>
              </w:rPr>
              <w:t>меры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земельн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го участк</w:t>
            </w:r>
            <w:r>
              <w:rPr>
                <w:sz w:val="20"/>
              </w:rPr>
              <w:t>ов</w:t>
            </w:r>
            <w:r>
              <w:rPr>
                <w:sz w:val="20"/>
              </w:rPr>
              <w:t>, в том числе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их пл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щадь</w:t>
            </w:r>
          </w:p>
        </w:tc>
        <w:tc>
          <w:tcPr>
            <w:cnfStyle w:val="100001000000"/>
            <w:tcW w:w="176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Минимальные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о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ступы от границ земельного учас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ка в целях опред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ления мест доп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стимого размещ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ния, стро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ний,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сооружений,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за пределами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 xml:space="preserve">торых запрещено строительство </w:t>
            </w:r>
            <w:r>
              <w:rPr>
                <w:sz w:val="20"/>
              </w:rPr>
              <w:t>зданий, строений, соор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жений</w:t>
            </w:r>
          </w:p>
        </w:tc>
        <w:tc>
          <w:tcPr>
            <w:cnfStyle w:val="100010000000"/>
            <w:tcW w:w="159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Предельное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колич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ство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этажей и (или)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пре</w:t>
            </w:r>
            <w:r>
              <w:rPr>
                <w:sz w:val="20"/>
              </w:rPr>
              <w:t>дельная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высота зд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ний</w:t>
            </w:r>
            <w:r>
              <w:rPr>
                <w:sz w:val="20"/>
              </w:rPr>
              <w:t>,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строений,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соор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жений</w:t>
            </w:r>
          </w:p>
        </w:tc>
        <w:tc>
          <w:tcPr>
            <w:cnfStyle w:val="100001000000"/>
            <w:tcW w:w="135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Максимал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ный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процент 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стройки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в границах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земельного участка, определя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мы</w:t>
            </w:r>
            <w:r>
              <w:rPr>
                <w:sz w:val="20"/>
              </w:rPr>
              <w:t>й</w:t>
            </w:r>
            <w:r>
              <w:rPr>
                <w:sz w:val="20"/>
              </w:rPr>
              <w:t xml:space="preserve"> как о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ношени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 суммарной площади з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мельного участка,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торая мож</w:t>
            </w:r>
            <w:r>
              <w:rPr>
                <w:sz w:val="20"/>
              </w:rPr>
              <w:t>ет быть застро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на, ко всей площади з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мельного участка</w:t>
            </w:r>
          </w:p>
        </w:tc>
        <w:tc>
          <w:tcPr>
            <w:cnfStyle w:val="100010000000"/>
            <w:tcW w:w="135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Требования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к архитекту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ным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решениям объектов</w:t>
            </w:r>
            <w:r>
              <w:rPr>
                <w:sz w:val="20"/>
              </w:rPr>
              <w:t xml:space="preserve"> к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питального строител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ства, расп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ложенным в границах те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ритории и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торического поселения федерального или реги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нального зн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чения</w:t>
            </w:r>
          </w:p>
        </w:tc>
        <w:tc>
          <w:tcPr>
            <w:cnfStyle w:val="100001000000"/>
            <w:tcW w:w="933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Иные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показ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тели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06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cnfStyle w:val="000001000000"/>
            <w:tcW w:w="106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cnfStyle w:val="000010000000"/>
            <w:tcW w:w="106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cnfStyle w:val="000001000000"/>
            <w:tcW w:w="1764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cnfStyle w:val="000010000000"/>
            <w:tcW w:w="1595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cnfStyle w:val="000001000000"/>
            <w:tcW w:w="1358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cnfStyle w:val="000010000000"/>
            <w:tcW w:w="1358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cnfStyle w:val="000001000000"/>
            <w:tcW w:w="933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06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Длина, м</w:t>
            </w:r>
          </w:p>
        </w:tc>
        <w:tc>
          <w:tcPr>
            <w:cnfStyle w:val="000001000000"/>
            <w:tcW w:w="106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Ширина, м</w:t>
            </w:r>
          </w:p>
        </w:tc>
        <w:tc>
          <w:tcPr>
            <w:cnfStyle w:val="000010000000"/>
            <w:tcW w:w="106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Площадь, м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или га</w:t>
            </w:r>
          </w:p>
        </w:tc>
        <w:tc>
          <w:tcPr>
            <w:cnfStyle w:val="000001000000"/>
            <w:tcW w:w="1764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cnfStyle w:val="000010000000"/>
            <w:tcW w:w="1595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cnfStyle w:val="000001000000"/>
            <w:tcW w:w="1358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cnfStyle w:val="000010000000"/>
            <w:tcW w:w="1358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cnfStyle w:val="000001000000"/>
            <w:tcW w:w="933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106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106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106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176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159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135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135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933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4"/>
        </w:rPr>
      </w:pPr>
      <w:r>
        <w:rPr>
          <w:sz w:val="24"/>
        </w:rPr>
        <w:t>2.4. Требования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градостроительный регламент не устанавливается: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tbl>
      <w:tblPr>
        <w:tblStyle w:val="NormalTable"/>
        <w:tblW w:w="10191" w:type="dxa"/>
        <w:tblInd w:w="14" w:type="dxa"/>
        <w:tblLayout w:type="fixed"/>
      </w:tblPr>
      <w:tblGrid>
        <w:gridCol w:w="1273"/>
        <w:gridCol w:w="1274"/>
        <w:gridCol w:w="1274"/>
        <w:gridCol w:w="1274"/>
        <w:gridCol w:w="1274"/>
        <w:gridCol w:w="1274"/>
        <w:gridCol w:w="1274"/>
        <w:gridCol w:w="1274"/>
      </w:tblGrid>
      <w:tr>
        <w:trPr>
          <w:trHeight w:val="240" w:hRule="atLeast"/>
        </w:trPr>
        <w:tc>
          <w:tcPr>
            <w:cnfStyle w:val="100010000000"/>
            <w:tcW w:w="1273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Причины отнесения земельного участка к виду земел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участка, на который действие градостро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тельного 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гламента не распростр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няется или для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торого градостро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тельный 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гламент не устанавлив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ется</w:t>
            </w:r>
          </w:p>
        </w:tc>
        <w:tc>
          <w:tcPr>
            <w:cnfStyle w:val="100001000000"/>
            <w:tcW w:w="1274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Реквизиты акта, регул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рующего и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пользование земельного участка</w:t>
            </w:r>
          </w:p>
        </w:tc>
        <w:tc>
          <w:tcPr>
            <w:cnfStyle w:val="100010000000"/>
            <w:tcW w:w="1274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Требования к использов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нию земел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участка</w:t>
            </w:r>
          </w:p>
        </w:tc>
        <w:tc>
          <w:tcPr>
            <w:cnfStyle w:val="100001000000"/>
            <w:tcW w:w="3822" w:type="dxa"/>
            <w:gridSpan w:val="3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Требования к параметрам объекта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капитального строительства</w:t>
            </w:r>
          </w:p>
        </w:tc>
        <w:tc>
          <w:tcPr>
            <w:cnfStyle w:val="100010000000"/>
            <w:tcW w:w="2548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Требования к размещению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объект</w:t>
            </w:r>
            <w:r>
              <w:rPr>
                <w:sz w:val="20"/>
              </w:rPr>
              <w:t>ов</w:t>
            </w:r>
            <w:r>
              <w:rPr>
                <w:sz w:val="20"/>
              </w:rPr>
              <w:t xml:space="preserve"> капитального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строительства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273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cnfStyle w:val="000001000000"/>
            <w:tcW w:w="1274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cnfStyle w:val="000010000000"/>
            <w:tcW w:w="1274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cnfStyle w:val="000001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Предельное количество этажей и (или) пр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дельная в</w:t>
            </w:r>
            <w:r>
              <w:rPr>
                <w:sz w:val="20"/>
              </w:rPr>
              <w:t>ы</w:t>
            </w:r>
            <w:r>
              <w:rPr>
                <w:sz w:val="20"/>
              </w:rPr>
              <w:t>сота зданий, строений, сооружений</w:t>
            </w:r>
          </w:p>
        </w:tc>
        <w:tc>
          <w:tcPr>
            <w:cnfStyle w:val="000010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Максимал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ный процент 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стройки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в границах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земельного участка, определя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мый как о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ношение суммарной площади з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мельного участка,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торая может быть застр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ена, ко всей площади з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мельного участка</w:t>
            </w:r>
          </w:p>
        </w:tc>
        <w:tc>
          <w:tcPr>
            <w:cnfStyle w:val="000001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Иные треб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вания к п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раметрам объекта к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питального строител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ства</w:t>
            </w:r>
          </w:p>
        </w:tc>
        <w:tc>
          <w:tcPr>
            <w:cnfStyle w:val="000010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Минимал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 xml:space="preserve">ные 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ступы от границ з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мельного участка в ц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лях опред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ления мест доп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стимого размещ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</w:t>
            </w:r>
            <w:r>
              <w:rPr>
                <w:sz w:val="20"/>
              </w:rPr>
              <w:t xml:space="preserve"> зданий</w:t>
            </w:r>
            <w:r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строе</w:t>
            </w:r>
            <w:r>
              <w:rPr>
                <w:sz w:val="20"/>
              </w:rPr>
              <w:t>ний,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сооруж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ний,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за пр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делами которых 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прещено строител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ство зданий, строений, соор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жений</w:t>
            </w:r>
          </w:p>
        </w:tc>
        <w:tc>
          <w:tcPr>
            <w:cnfStyle w:val="000001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Иные треб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вания к ра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мещению объектов к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питального строител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ства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273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cnfStyle w:val="000001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cnfStyle w:val="000010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cnfStyle w:val="000001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cnfStyle w:val="000010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cnfStyle w:val="000001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cnfStyle w:val="000010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cnfStyle w:val="000001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273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127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3. Информация о расположенных в границах земельного участка объектах капитального стро</w:t>
      </w:r>
      <w:r>
        <w:rPr>
          <w:sz w:val="24"/>
        </w:rPr>
        <w:t>и</w:t>
      </w:r>
      <w:r>
        <w:rPr>
          <w:sz w:val="24"/>
        </w:rPr>
        <w:t>тельства и объектах культурного наследия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3.1. Объекты капитального строительства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392"/>
        <w:gridCol w:w="3010"/>
        <w:gridCol w:w="224"/>
        <w:gridCol w:w="6495"/>
        <w:gridCol w:w="70"/>
      </w:tblGrid>
      <w:tr>
        <w:trPr>
          <w:trHeight w:val="240" w:hRule="atLeast"/>
        </w:trPr>
        <w:tc>
          <w:tcPr>
            <w:cnfStyle w:val="100010000000"/>
            <w:tcW w:w="392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tcMar>
              <w:top w:w="0" w:type="dxa"/>
              <w:right w:w="0" w:type="dxa"/>
            </w:tcMar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cnfStyle w:val="100001000000"/>
            <w:tcW w:w="3010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22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cnfStyle w:val="100001000000"/>
            <w:tcW w:w="6495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7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</w:tr>
      <w:tr>
        <w:trPr/>
        <w:tc>
          <w:tcPr>
            <w:cnfStyle w:val="000010000000"/>
            <w:tcW w:w="392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tcMar>
              <w:top w:w="0" w:type="dxa"/>
              <w:right w:w="0" w:type="dxa"/>
            </w:tcMar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01000000"/>
            <w:tcW w:w="3010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(согласно чертежу(ам)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градостроительного плана)</w:t>
            </w:r>
          </w:p>
        </w:tc>
        <w:tc>
          <w:tcPr>
            <w:cnfStyle w:val="000010000000"/>
            <w:tcW w:w="22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01000000"/>
            <w:tcW w:w="6495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(назначение объекта капитального строительства, этажность, высотность, общая площадь,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площадь застройки)</w:t>
            </w:r>
          </w:p>
        </w:tc>
        <w:tc>
          <w:tcPr>
            <w:cnfStyle w:val="000010000000"/>
            <w:tcW w:w="7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tbl>
      <w:tblPr>
        <w:tblStyle w:val="TableGrid"/>
        <w:tblW w:w="10191" w:type="dxa"/>
        <w:tblInd w:w="14" w:type="dxa"/>
        <w:tblLayout w:type="auto"/>
      </w:tblPr>
      <w:tblGrid>
        <w:gridCol w:w="4928"/>
        <w:gridCol w:w="5193"/>
        <w:gridCol w:w="70"/>
      </w:tblGrid>
      <w:tr>
        <w:trPr>
          <w:trHeight w:val="156" w:hRule="atLeast"/>
        </w:trPr>
        <w:tc>
          <w:tcPr>
            <w:cnfStyle w:val="100010000000"/>
            <w:tcW w:w="4928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инвентаризационный или кадастровый номер,</w:t>
            </w:r>
          </w:p>
        </w:tc>
        <w:tc>
          <w:tcPr>
            <w:cnfStyle w:val="100001000000"/>
            <w:tcW w:w="5193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7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3.2. Объекты, включенные в единый государственный реестр объектов культурного наследия (п</w:t>
      </w:r>
      <w:r>
        <w:rPr>
          <w:sz w:val="24"/>
        </w:rPr>
        <w:t>а</w:t>
      </w:r>
      <w:r>
        <w:rPr>
          <w:sz w:val="24"/>
        </w:rPr>
        <w:t>мятников истории и культуры) народов Российской Федерации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392"/>
        <w:gridCol w:w="3010"/>
        <w:gridCol w:w="224"/>
        <w:gridCol w:w="6495"/>
        <w:gridCol w:w="70"/>
      </w:tblGrid>
      <w:tr>
        <w:trPr>
          <w:trHeight w:val="240" w:hRule="atLeast"/>
        </w:trPr>
        <w:tc>
          <w:tcPr>
            <w:cnfStyle w:val="100010000000"/>
            <w:tcW w:w="392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tcMar>
              <w:top w:w="0" w:type="dxa"/>
              <w:right w:w="0" w:type="dxa"/>
            </w:tcMar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cnfStyle w:val="100001000000"/>
            <w:tcW w:w="3010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22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cnfStyle w:val="100001000000"/>
            <w:tcW w:w="6495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7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</w:tr>
      <w:tr>
        <w:trPr/>
        <w:tc>
          <w:tcPr>
            <w:cnfStyle w:val="000010000000"/>
            <w:tcW w:w="392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tcMar>
              <w:top w:w="0" w:type="dxa"/>
              <w:right w:w="0" w:type="dxa"/>
            </w:tcMar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01000000"/>
            <w:tcW w:w="3010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(согласно чертежу(ам)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градостроительного плана)</w:t>
            </w:r>
          </w:p>
        </w:tc>
        <w:tc>
          <w:tcPr>
            <w:cnfStyle w:val="000010000000"/>
            <w:tcW w:w="22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01000000"/>
            <w:tcW w:w="6495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(назначение объекта культурного наследия, общая площадь, площадь застройки)</w:t>
            </w:r>
          </w:p>
        </w:tc>
        <w:tc>
          <w:tcPr>
            <w:cnfStyle w:val="000010000000"/>
            <w:tcW w:w="7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tbl>
      <w:tblPr>
        <w:tblStyle w:val="TableGrid"/>
        <w:tblW w:w="10191" w:type="dxa"/>
        <w:tblInd w:w="14" w:type="dxa"/>
        <w:tblLayout w:type="auto"/>
      </w:tblPr>
      <w:tblGrid>
        <w:gridCol w:w="10191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/>
        <w:tc>
          <w:tcPr>
            <w:cnfStyle w:val="000010000000"/>
            <w:tcW w:w="10191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(наименование органа государственной власти, принявшего решение о включении выявленного объекта культурного наследия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в реестр, реквизиты </w:t>
            </w:r>
            <w:r>
              <w:rPr>
                <w:sz w:val="14"/>
              </w:rPr>
              <w:t>этого</w:t>
            </w:r>
            <w:r>
              <w:rPr>
                <w:sz w:val="14"/>
              </w:rPr>
              <w:t xml:space="preserve"> решения)</w:t>
            </w: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tbl>
      <w:tblPr>
        <w:tblStyle w:val="TableGrid"/>
        <w:tblW w:w="10191" w:type="dxa"/>
        <w:tblInd w:w="14" w:type="dxa"/>
        <w:tblLayout w:type="auto"/>
      </w:tblPr>
      <w:tblGrid>
        <w:gridCol w:w="3668"/>
        <w:gridCol w:w="3793"/>
        <w:gridCol w:w="574"/>
        <w:gridCol w:w="2156"/>
      </w:tblGrid>
      <w:tr>
        <w:trPr>
          <w:trHeight w:val="240" w:hRule="atLeast"/>
        </w:trPr>
        <w:tc>
          <w:tcPr>
            <w:cnfStyle w:val="100010000000"/>
            <w:tcW w:w="3668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tcMar>
              <w:top w:w="0" w:type="dxa"/>
              <w:right w:w="0" w:type="dxa"/>
            </w:tcMar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регистрационный номер в реестре</w:t>
            </w:r>
          </w:p>
        </w:tc>
        <w:tc>
          <w:tcPr>
            <w:cnfStyle w:val="100001000000"/>
            <w:tcW w:w="3793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cnfStyle w:val="100010000000"/>
            <w:tcW w:w="57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cnfStyle w:val="100001000000"/>
            <w:tcW w:w="2156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/>
        <w:tc>
          <w:tcPr>
            <w:cnfStyle w:val="000010000000"/>
            <w:tcW w:w="3668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tcMar>
              <w:top w:w="0" w:type="dxa"/>
              <w:right w:w="0" w:type="dxa"/>
            </w:tcMar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4"/>
              </w:rPr>
            </w:pPr>
          </w:p>
        </w:tc>
        <w:tc>
          <w:tcPr>
            <w:cnfStyle w:val="000001000000"/>
            <w:tcW w:w="3793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10000000"/>
            <w:tcW w:w="57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</w:p>
        </w:tc>
        <w:tc>
          <w:tcPr>
            <w:cnfStyle w:val="000001000000"/>
            <w:tcW w:w="2156" w:type="dxa"/>
            <w:gridSpan w:val="1"/>
            <w:tcBorders>
              <w:top w:val="single" w:color="auto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14"/>
              </w:rPr>
            </w:pPr>
            <w:r>
              <w:rPr>
                <w:sz w:val="14"/>
              </w:rPr>
              <w:t>(дата)</w:t>
            </w: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4"/>
        </w:rPr>
      </w:pPr>
      <w:r>
        <w:rPr>
          <w:sz w:val="24"/>
        </w:rPr>
        <w:t>4. Информация о расчетных показателях минимально допустимого уровня обеспеченности терр</w:t>
      </w:r>
      <w:r>
        <w:rPr>
          <w:sz w:val="24"/>
        </w:rPr>
        <w:t>и</w:t>
      </w:r>
      <w:r>
        <w:rPr>
          <w:sz w:val="24"/>
        </w:rPr>
        <w:t>тории объектами коммунальной, транспортной, социальной инфраструктур</w:t>
      </w:r>
      <w:r>
        <w:rPr>
          <w:sz w:val="24"/>
        </w:rPr>
        <w:t xml:space="preserve"> и расчетных показат</w:t>
      </w:r>
      <w:r>
        <w:rPr>
          <w:sz w:val="24"/>
        </w:rPr>
        <w:t>е</w:t>
      </w:r>
      <w:r>
        <w:rPr>
          <w:sz w:val="24"/>
        </w:rPr>
        <w:t>лях максимально допустимого уровня территориальной доступности указанных объектов для населения в случае, если земельный участок расположен в границах территории, в отношении к</w:t>
      </w:r>
      <w:r>
        <w:rPr>
          <w:sz w:val="24"/>
        </w:rPr>
        <w:t>о</w:t>
      </w:r>
      <w:r>
        <w:rPr>
          <w:sz w:val="24"/>
        </w:rPr>
        <w:t>торой предусматривается осуществление деятельности по комплексному и устойчивому развитию территории: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tbl>
      <w:tblPr>
        <w:tblStyle w:val="NormalTable"/>
        <w:tblW w:w="10191" w:type="dxa"/>
        <w:tblInd w:w="14" w:type="dxa"/>
        <w:tblLayout w:type="fixed"/>
      </w:tblPr>
      <w:tblGrid>
        <w:gridCol w:w="1755"/>
        <w:gridCol w:w="821"/>
        <w:gridCol w:w="821"/>
        <w:gridCol w:w="1760"/>
        <w:gridCol w:w="818"/>
        <w:gridCol w:w="819"/>
        <w:gridCol w:w="1708"/>
        <w:gridCol w:w="844"/>
        <w:gridCol w:w="845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9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Информация о расчетных показателях минимально допустимого уровня обеспеченности территории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397" w:type="dxa"/>
            <w:gridSpan w:val="3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Объекты коммунальной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инфрастру</w:t>
            </w:r>
            <w:r>
              <w:rPr>
                <w:sz w:val="20"/>
              </w:rPr>
              <w:t>к</w:t>
            </w:r>
            <w:r>
              <w:rPr>
                <w:sz w:val="20"/>
              </w:rPr>
              <w:t>туры</w:t>
            </w:r>
          </w:p>
        </w:tc>
        <w:tc>
          <w:tcPr>
            <w:cnfStyle w:val="000001000000"/>
            <w:tcW w:w="3397" w:type="dxa"/>
            <w:gridSpan w:val="3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Объекты транспортной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инфраструктуры</w:t>
            </w:r>
          </w:p>
        </w:tc>
        <w:tc>
          <w:tcPr>
            <w:cnfStyle w:val="000010000000"/>
            <w:tcW w:w="3397" w:type="dxa"/>
            <w:gridSpan w:val="3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Объекты социальной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инфраструктуры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75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cnfStyle w:val="000001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Един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ца и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мер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</w:t>
            </w:r>
          </w:p>
        </w:tc>
        <w:tc>
          <w:tcPr>
            <w:cnfStyle w:val="000010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Расче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ный показ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тель</w:t>
            </w:r>
          </w:p>
        </w:tc>
        <w:tc>
          <w:tcPr>
            <w:cnfStyle w:val="000001000000"/>
            <w:tcW w:w="1760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cnfStyle w:val="000010000000"/>
            <w:tcW w:w="81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Един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ца и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мер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</w:t>
            </w:r>
          </w:p>
        </w:tc>
        <w:tc>
          <w:tcPr>
            <w:cnfStyle w:val="000001000000"/>
            <w:tcW w:w="819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Расче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ный показ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тель</w:t>
            </w:r>
          </w:p>
        </w:tc>
        <w:tc>
          <w:tcPr>
            <w:cnfStyle w:val="000010000000"/>
            <w:tcW w:w="170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cnfStyle w:val="000001000000"/>
            <w:tcW w:w="84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Един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ца и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мер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</w:t>
            </w:r>
          </w:p>
        </w:tc>
        <w:tc>
          <w:tcPr>
            <w:cnfStyle w:val="000010000000"/>
            <w:tcW w:w="84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Расче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ный 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каз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тель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75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cnfStyle w:val="000001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cnfStyle w:val="000010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cnfStyle w:val="000001000000"/>
            <w:tcW w:w="1760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cnfStyle w:val="000010000000"/>
            <w:tcW w:w="81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cnfStyle w:val="000001000000"/>
            <w:tcW w:w="819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cnfStyle w:val="000010000000"/>
            <w:tcW w:w="170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cnfStyle w:val="000001000000"/>
            <w:tcW w:w="84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cnfStyle w:val="000010000000"/>
            <w:tcW w:w="84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75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1760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81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819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170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84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84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10191" w:type="dxa"/>
            <w:gridSpan w:val="9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Информация о расчетных показателях максимально допустимого уровня территориальной доступности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397" w:type="dxa"/>
            <w:gridSpan w:val="3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Объекты коммунальной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инфрастру</w:t>
            </w:r>
            <w:r>
              <w:rPr>
                <w:sz w:val="20"/>
              </w:rPr>
              <w:t>к</w:t>
            </w:r>
            <w:r>
              <w:rPr>
                <w:sz w:val="20"/>
              </w:rPr>
              <w:t>туры</w:t>
            </w:r>
          </w:p>
        </w:tc>
        <w:tc>
          <w:tcPr>
            <w:cnfStyle w:val="000001000000"/>
            <w:tcW w:w="3397" w:type="dxa"/>
            <w:gridSpan w:val="3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Объекты транспортной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инфраструктуры</w:t>
            </w:r>
          </w:p>
        </w:tc>
        <w:tc>
          <w:tcPr>
            <w:cnfStyle w:val="000010000000"/>
            <w:tcW w:w="3397" w:type="dxa"/>
            <w:gridSpan w:val="3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Объекты социальной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инфраструктуры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75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cnfStyle w:val="000001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Един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ца и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мер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</w:t>
            </w:r>
          </w:p>
        </w:tc>
        <w:tc>
          <w:tcPr>
            <w:cnfStyle w:val="000010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Расче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ный показ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тель</w:t>
            </w:r>
          </w:p>
        </w:tc>
        <w:tc>
          <w:tcPr>
            <w:cnfStyle w:val="000001000000"/>
            <w:tcW w:w="1760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cnfStyle w:val="000010000000"/>
            <w:tcW w:w="81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Един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ца и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мер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</w:t>
            </w:r>
          </w:p>
        </w:tc>
        <w:tc>
          <w:tcPr>
            <w:cnfStyle w:val="000001000000"/>
            <w:tcW w:w="819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Расче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ный показ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тель</w:t>
            </w:r>
          </w:p>
        </w:tc>
        <w:tc>
          <w:tcPr>
            <w:cnfStyle w:val="000010000000"/>
            <w:tcW w:w="170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cnfStyle w:val="000001000000"/>
            <w:tcW w:w="84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Един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ца и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мер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</w:t>
            </w:r>
          </w:p>
        </w:tc>
        <w:tc>
          <w:tcPr>
            <w:cnfStyle w:val="000010000000"/>
            <w:tcW w:w="84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Расче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ный 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каз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тель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75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cnfStyle w:val="000001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cnfStyle w:val="000010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cnfStyle w:val="000001000000"/>
            <w:tcW w:w="1760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cnfStyle w:val="000010000000"/>
            <w:tcW w:w="81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cnfStyle w:val="000001000000"/>
            <w:tcW w:w="819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cnfStyle w:val="000010000000"/>
            <w:tcW w:w="170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cnfStyle w:val="000001000000"/>
            <w:tcW w:w="84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cnfStyle w:val="000010000000"/>
            <w:tcW w:w="84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175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821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1760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81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819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170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01000000"/>
            <w:tcW w:w="844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  <w:tc>
          <w:tcPr>
            <w:cnfStyle w:val="000010000000"/>
            <w:tcW w:w="84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0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"/>
        </w:rPr>
      </w:pPr>
      <w:r>
        <w:rPr>
          <w:sz w:val="24"/>
        </w:rPr>
        <w:t>5. Информация об ограничениях использования земельного участка, в том числе если земельный участок полностью или частично расположен в границах зон с особыми условиями использования</w:t>
      </w:r>
      <w:r>
        <w:rPr>
          <w:sz w:val="24"/>
        </w:rPr>
        <w:br w:type="textWrapping"/>
      </w:r>
    </w:p>
    <w:tbl>
      <w:tblPr>
        <w:tblStyle w:val="TableGrid"/>
        <w:tblW w:w="10191" w:type="dxa"/>
        <w:tblInd w:w="14" w:type="dxa"/>
        <w:tblLayout w:type="auto"/>
      </w:tblPr>
      <w:tblGrid>
        <w:gridCol w:w="1330"/>
        <w:gridCol w:w="8861"/>
      </w:tblGrid>
      <w:tr>
        <w:trPr>
          <w:trHeight w:val="156" w:hRule="atLeast"/>
        </w:trPr>
        <w:tc>
          <w:tcPr>
            <w:cnfStyle w:val="100010000000"/>
            <w:tcW w:w="1330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территорий</w:t>
            </w:r>
          </w:p>
        </w:tc>
        <w:tc>
          <w:tcPr>
            <w:cnfStyle w:val="100001000000"/>
            <w:tcW w:w="886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10191" w:type="dxa"/>
            <w:gridSpan w:val="2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  <w:r>
        <w:rPr>
          <w:sz w:val="24"/>
        </w:rPr>
        <w:t>6. Информация о границах зон с особыми условиями использования территорий, если земельный участок полностью или частично расположен в границах таких зон:</w:t>
      </w: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tbl>
      <w:tblPr>
        <w:tblStyle w:val="NormalTable"/>
        <w:tblW w:w="10191" w:type="dxa"/>
        <w:tblInd w:w="14" w:type="dxa"/>
        <w:tblLayout w:type="fixed"/>
      </w:tblPr>
      <w:tblGrid>
        <w:gridCol w:w="3015"/>
        <w:gridCol w:w="2392"/>
        <w:gridCol w:w="2392"/>
        <w:gridCol w:w="2392"/>
      </w:tblGrid>
      <w:tr>
        <w:trPr>
          <w:trHeight w:val="240" w:hRule="atLeast"/>
        </w:trPr>
        <w:tc>
          <w:tcPr>
            <w:cnfStyle w:val="100010000000"/>
            <w:tcW w:w="3015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зоны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с особыми условиями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использования территории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с указанием объекта,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в отношении которого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установлена такая зона</w:t>
            </w:r>
          </w:p>
        </w:tc>
        <w:tc>
          <w:tcPr>
            <w:cnfStyle w:val="100001000000"/>
            <w:tcW w:w="7176" w:type="dxa"/>
            <w:gridSpan w:val="3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Перечень координат характерных точек в системе координат,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используемой для ведения Единого государственного реестра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недвижимости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</w:p>
        </w:tc>
        <w:tc>
          <w:tcPr>
            <w:cnfStyle w:val="000001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(номер)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характерной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точки</w:t>
            </w:r>
          </w:p>
        </w:tc>
        <w:tc>
          <w:tcPr>
            <w:cnfStyle w:val="000010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cnfStyle w:val="000001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cnfStyle w:val="000001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cnfStyle w:val="000010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cnfStyle w:val="000001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2392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"/>
        </w:rPr>
      </w:pPr>
      <w:r>
        <w:rPr>
          <w:sz w:val="24"/>
        </w:rPr>
        <w:br w:type="page"/>
      </w:r>
    </w:p>
    <w:tbl>
      <w:tblPr>
        <w:tblStyle w:val="TableGrid"/>
        <w:tblW w:w="10191" w:type="dxa"/>
        <w:tblInd w:w="14" w:type="dxa"/>
        <w:tblLayout w:type="auto"/>
      </w:tblPr>
      <w:tblGrid>
        <w:gridCol w:w="6691"/>
        <w:gridCol w:w="3500"/>
      </w:tblGrid>
      <w:tr>
        <w:trPr>
          <w:trHeight w:val="156" w:hRule="atLeast"/>
        </w:trPr>
        <w:tc>
          <w:tcPr>
            <w:cnfStyle w:val="100010000000"/>
            <w:tcW w:w="6691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br w:type="page"/>
            </w:r>
            <w:r>
              <w:rPr>
                <w:sz w:val="24"/>
              </w:rPr>
              <w:t>7. Информация о границах зон действия публичных сервитутов</w:t>
            </w:r>
          </w:p>
        </w:tc>
        <w:tc>
          <w:tcPr>
            <w:cnfStyle w:val="100001000000"/>
            <w:tcW w:w="3500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tbl>
      <w:tblPr>
        <w:tblStyle w:val="NormalTable"/>
        <w:tblW w:w="10191" w:type="dxa"/>
        <w:tblInd w:w="14" w:type="dxa"/>
        <w:tblLayout w:type="fixed"/>
      </w:tblPr>
      <w:tblGrid>
        <w:gridCol w:w="3015"/>
        <w:gridCol w:w="3588"/>
        <w:gridCol w:w="3588"/>
      </w:tblGrid>
      <w:tr>
        <w:trPr>
          <w:trHeight w:val="240" w:hRule="atLeast"/>
        </w:trPr>
        <w:tc>
          <w:tcPr>
            <w:cnfStyle w:val="100010000000"/>
            <w:tcW w:w="3015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(номер)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характерной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точки</w:t>
            </w:r>
          </w:p>
        </w:tc>
        <w:tc>
          <w:tcPr>
            <w:cnfStyle w:val="100001000000"/>
            <w:tcW w:w="7176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Перечень координат характерных точек в системе координат,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используемой для ведения Единого государственного реестра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недвижимости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"/>
        </w:rPr>
      </w:pPr>
      <w:r>
        <w:rPr>
          <w:sz w:val="24"/>
        </w:rPr>
        <w:t>8. Номер и (или) наименование элемента планировочной структуры, в границах которого расп</w:t>
      </w:r>
      <w:r>
        <w:rPr>
          <w:sz w:val="24"/>
        </w:rPr>
        <w:t>о</w:t>
      </w:r>
      <w:r>
        <w:rPr>
          <w:sz w:val="24"/>
        </w:rPr>
        <w:t>-</w:t>
      </w:r>
      <w:r>
        <w:rPr>
          <w:sz w:val="24"/>
        </w:rPr>
        <w:br w:type="textWrapping"/>
      </w:r>
    </w:p>
    <w:tbl>
      <w:tblPr>
        <w:tblStyle w:val="TableGrid"/>
        <w:tblW w:w="10191" w:type="dxa"/>
        <w:tblInd w:w="14" w:type="dxa"/>
        <w:tblLayout w:type="auto"/>
      </w:tblPr>
      <w:tblGrid>
        <w:gridCol w:w="2814"/>
        <w:gridCol w:w="7377"/>
      </w:tblGrid>
      <w:tr>
        <w:trPr>
          <w:trHeight w:val="156" w:hRule="atLeast"/>
        </w:trPr>
        <w:tc>
          <w:tcPr>
            <w:cnfStyle w:val="100010000000"/>
            <w:tcW w:w="2814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ложен земельный участок</w:t>
            </w:r>
          </w:p>
        </w:tc>
        <w:tc>
          <w:tcPr>
            <w:cnfStyle w:val="100001000000"/>
            <w:tcW w:w="7377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"/>
        </w:rPr>
      </w:pPr>
      <w:r>
        <w:rPr>
          <w:sz w:val="24"/>
        </w:rPr>
        <w:t>9. Информация о технических условиях подключения (технологического присоединения) объектов капитального строительства к сетям инженерно-технического обеспечения,  определенных с уч</w:t>
      </w:r>
      <w:r>
        <w:rPr>
          <w:sz w:val="24"/>
        </w:rPr>
        <w:t>е</w:t>
      </w:r>
      <w:r>
        <w:rPr>
          <w:sz w:val="24"/>
        </w:rPr>
        <w:t>том программ комплексного развития систем коммунальной инфраструктуры поселения, горо</w:t>
      </w:r>
      <w:r>
        <w:rPr>
          <w:sz w:val="24"/>
        </w:rPr>
        <w:t>д</w:t>
      </w:r>
      <w:r>
        <w:rPr>
          <w:sz w:val="24"/>
        </w:rPr>
        <w:t>-</w:t>
      </w:r>
      <w:r>
        <w:rPr>
          <w:sz w:val="24"/>
        </w:rPr>
        <w:br w:type="textWrapping"/>
      </w:r>
    </w:p>
    <w:tbl>
      <w:tblPr>
        <w:tblStyle w:val="TableGrid"/>
        <w:tblW w:w="10191" w:type="dxa"/>
        <w:tblInd w:w="14" w:type="dxa"/>
        <w:tblLayout w:type="auto"/>
      </w:tblPr>
      <w:tblGrid>
        <w:gridCol w:w="1456"/>
        <w:gridCol w:w="8735"/>
      </w:tblGrid>
      <w:tr>
        <w:trPr>
          <w:trHeight w:val="156" w:hRule="atLeast"/>
        </w:trPr>
        <w:tc>
          <w:tcPr>
            <w:cnfStyle w:val="100010000000"/>
            <w:tcW w:w="1456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ского округа</w:t>
            </w:r>
          </w:p>
        </w:tc>
        <w:tc>
          <w:tcPr>
            <w:cnfStyle w:val="100001000000"/>
            <w:tcW w:w="8735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10191" w:type="dxa"/>
            <w:gridSpan w:val="2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both"/>
        <w:rPr>
          <w:sz w:val="24"/>
        </w:rPr>
      </w:pPr>
      <w:r>
        <w:rPr>
          <w:sz w:val="24"/>
        </w:rPr>
        <w:t>10. Реквизиты нормативных правовых актов субъекта Российской Федерации, муниципальных правовых актов, устанавливающих требования к благоустройству территории</w:t>
      </w:r>
    </w:p>
    <w:tbl>
      <w:tblPr>
        <w:tblStyle w:val="TableGrid"/>
        <w:tblW w:w="10191" w:type="dxa"/>
        <w:tblInd w:w="14" w:type="dxa"/>
        <w:tblLayout w:type="auto"/>
      </w:tblPr>
      <w:tblGrid>
        <w:gridCol w:w="10191"/>
      </w:tblGrid>
      <w:tr>
        <w:trPr>
          <w:trHeight w:val="240" w:hRule="atLeast"/>
        </w:trPr>
        <w:tc>
          <w:tcPr>
            <w:cnfStyle w:val="100010000000"/>
            <w:tcW w:w="10191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tbl>
      <w:tblPr>
        <w:tblStyle w:val="TableGrid"/>
        <w:tblW w:w="10191" w:type="dxa"/>
        <w:tblInd w:w="14" w:type="dxa"/>
        <w:tblLayout w:type="auto"/>
      </w:tblPr>
      <w:tblGrid>
        <w:gridCol w:w="3808"/>
        <w:gridCol w:w="6383"/>
      </w:tblGrid>
      <w:tr>
        <w:trPr>
          <w:trHeight w:val="156" w:hRule="atLeast"/>
        </w:trPr>
        <w:tc>
          <w:tcPr>
            <w:cnfStyle w:val="100010000000"/>
            <w:tcW w:w="3808" w:type="dxa"/>
            <w:gridSpan w:val="1"/>
            <w:tcBorders>
              <w:top w:val="nil" w:sz="4"/>
              <w:left w:val="nil" w:sz="4"/>
              <w:bottom w:val="nil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11. Информация о красных л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ниях:</w:t>
            </w:r>
          </w:p>
        </w:tc>
        <w:tc>
          <w:tcPr>
            <w:cnfStyle w:val="100001000000"/>
            <w:tcW w:w="6383" w:type="dxa"/>
            <w:gridSpan w:val="1"/>
            <w:tcBorders>
              <w:top w:val="nil" w:sz="4"/>
              <w:left w:val="nil" w:sz="4"/>
              <w:bottom w:val="single" w:color="auto" w:sz="4"/>
              <w:right w:val="nil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16"/>
        </w:rPr>
      </w:pPr>
    </w:p>
    <w:tbl>
      <w:tblPr>
        <w:tblStyle w:val="NormalTable"/>
        <w:tblW w:w="10191" w:type="dxa"/>
        <w:tblInd w:w="14" w:type="dxa"/>
        <w:tblLayout w:type="fixed"/>
      </w:tblPr>
      <w:tblGrid>
        <w:gridCol w:w="3015"/>
        <w:gridCol w:w="3588"/>
        <w:gridCol w:w="3588"/>
      </w:tblGrid>
      <w:tr>
        <w:trPr>
          <w:trHeight w:val="240" w:hRule="atLeast"/>
        </w:trPr>
        <w:tc>
          <w:tcPr>
            <w:cnfStyle w:val="100010000000"/>
            <w:tcW w:w="3015" w:type="dxa"/>
            <w:gridSpan w:val="1"/>
            <w:tcBorders>
              <w:top w:val="single" w:color="auto" w:sz="4"/>
              <w:left w:val="single" w:color="auto" w:sz="4"/>
              <w:bottom w:val="nil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(номер)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характерной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точки</w:t>
            </w:r>
          </w:p>
        </w:tc>
        <w:tc>
          <w:tcPr>
            <w:cnfStyle w:val="100001000000"/>
            <w:tcW w:w="7176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Перечень координат характерных точек в системе координат,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используемой для ведения Единого государственного реестра</w:t>
            </w:r>
          </w:p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недвижимости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nil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top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  <w:tr>
        <w:trPr>
          <w:trHeight w:val="240" w:hRule="atLeast"/>
        </w:trPr>
        <w:tc>
          <w:tcPr>
            <w:cnfStyle w:val="000010000000"/>
            <w:tcW w:w="3015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01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  <w:tc>
          <w:tcPr>
            <w:cnfStyle w:val="000010000000"/>
            <w:tcW w:w="3588" w:type="dxa"/>
            <w:gridSpan w:val="1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nil"/>
            <w:vAlign w:val="bottom"/>
          </w:tcPr>
          <w:p>
            <w:pPr>
              <w:pBdr>
                <w:top w:val="none" w:sz="4"/>
                <w:left w:val="none" w:sz="4"/>
                <w:bottom w:val="none" w:sz="4"/>
                <w:right w:val="none" w:sz="4"/>
                <w:between w:val="none" w:sz="4"/>
                <w:bar w:val="none" w:sz="4"/>
              </w:pBdr>
              <w:shd w:val="clear" w:fill="auto"/>
              <w:spacing w:before="0" w:after="0" w:line="240" w:lineRule="auto"/>
              <w:ind w:left="57" w:right="57" w:firstLine="0"/>
              <w:jc w:val="left"/>
              <w:rPr>
                <w:sz w:val="24"/>
              </w:rPr>
            </w:pPr>
          </w:p>
        </w:tc>
      </w:tr>
    </w:tbl>
    <w:p>
      <w:pPr>
        <w:pBdr>
          <w:top w:val="none" w:sz="4"/>
          <w:left w:val="none" w:sz="4"/>
          <w:bottom w:val="none" w:sz="4"/>
          <w:right w:val="none" w:sz="4"/>
          <w:between w:val="none" w:sz="4"/>
          <w:bar w:val="none" w:sz="4"/>
        </w:pBdr>
        <w:shd w:val="clear" w:fill="auto"/>
        <w:spacing w:before="0" w:after="0" w:line="240" w:lineRule="auto"/>
        <w:ind w:left="0" w:right="0" w:firstLine="0"/>
        <w:jc w:val="left"/>
        <w:rPr>
          <w:sz w:val="24"/>
        </w:rPr>
      </w:pPr>
    </w:p>
    <w:sectPr>
      <w:pgSz w:w="11906" w:h="16838"/>
      <w:pgMar w:top="851" w:right="567" w:bottom="567" w:left="1134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cc"/>
    <w:family w:val="modern"/>
    <w:pitch w:val="fixed"/>
  </w:font>
  <w:font w:name="Cambria Math">
    <w:charset w:val="cc"/>
    <w:family w:val="roman"/>
    <w:pitch w:val="variable"/>
  </w:font>
  <w:font w:name="Cambria">
    <w:charset w:val="cc"/>
    <w:family w:val="roman"/>
    <w:pitch w:val="variable"/>
  </w:font>
  <w:font w:name="Calibri">
    <w:charset w:val="cc"/>
    <w:family w:val="swiss"/>
    <w:pitch w:val="variable"/>
  </w:font>
  <w:font w:name="Times New Roman CE">
    <w:charset w:val="ee"/>
    <w:family w:val="roman"/>
    <w:pitch w:val="variable"/>
  </w:font>
  <w:font w:name="Times New Roman Greek">
    <w:charset w:val="a1"/>
    <w:family w:val="roman"/>
    <w:pitch w:val="variable"/>
  </w:font>
  <w:font w:name="Times New Roman Tur">
    <w:charset w:val="a2"/>
    <w:family w:val="roman"/>
    <w:pitch w:val="variable"/>
  </w:font>
  <w:font w:name="Times New Roman (Hebrew)">
    <w:charset w:val="b1"/>
    <w:family w:val="roman"/>
    <w:pitch w:val="variable"/>
  </w:font>
  <w:font w:name="Times New Roman (Arabic)">
    <w:charset w:val="b2"/>
    <w:family w:val="roman"/>
    <w:pitch w:val="variable"/>
  </w:font>
  <w:font w:name="Times New Roman Baltic">
    <w:charset w:val="ba"/>
    <w:family w:val="roman"/>
    <w:pitch w:val="variable"/>
  </w:font>
  <w:font w:name="Times New Roman (Vietnamese)">
    <w:charset w:val="a3"/>
    <w:family w:val="roman"/>
    <w:pitch w:val="variable"/>
  </w:font>
  <w:font w:name="Arial CE">
    <w:charset w:val="ee"/>
    <w:family w:val="swiss"/>
    <w:pitch w:val="variable"/>
  </w:font>
  <w:font w:name="Arial Greek">
    <w:charset w:val="a1"/>
    <w:family w:val="swiss"/>
    <w:pitch w:val="variable"/>
  </w:font>
  <w:font w:name="Arial Tur">
    <w:charset w:val="a2"/>
    <w:family w:val="swiss"/>
    <w:pitch w:val="variable"/>
  </w:font>
  <w:font w:name="Arial (Hebrew)">
    <w:charset w:val="b1"/>
    <w:family w:val="swiss"/>
    <w:pitch w:val="variable"/>
  </w:font>
  <w:font w:name="Arial (Arabic)">
    <w:charset w:val="b2"/>
    <w:family w:val="swiss"/>
    <w:pitch w:val="variable"/>
  </w:font>
  <w:font w:name="Arial Baltic">
    <w:charset w:val="ba"/>
    <w:family w:val="swiss"/>
    <w:pitch w:val="variable"/>
  </w:font>
  <w:font w:name="Arial (Vietnamese)">
    <w:charset w:val="a3"/>
    <w:family w:val="swiss"/>
    <w:pitch w:val="variable"/>
  </w:font>
  <w:font w:name="Courier New CE">
    <w:charset w:val="ee"/>
    <w:family w:val="modern"/>
    <w:pitch w:val="fixed"/>
  </w:font>
  <w:font w:name="Courier New Greek">
    <w:charset w:val="a1"/>
    <w:family w:val="modern"/>
    <w:pitch w:val="fixed"/>
  </w:font>
  <w:font w:name="Courier New Tur">
    <w:charset w:val="a2"/>
    <w:family w:val="modern"/>
    <w:pitch w:val="fixed"/>
  </w:font>
  <w:font w:name="Courier New (Hebrew)">
    <w:charset w:val="b1"/>
    <w:family w:val="modern"/>
    <w:pitch w:val="fixed"/>
  </w:font>
  <w:font w:name="Courier New (Arabic)">
    <w:charset w:val="b2"/>
    <w:family w:val="modern"/>
    <w:pitch w:val="fixed"/>
  </w:font>
  <w:font w:name="Courier New Baltic">
    <w:charset w:val="ba"/>
    <w:family w:val="modern"/>
    <w:pitch w:val="fixed"/>
  </w:font>
  <w:font w:name="Courier New (Vietnamese)">
    <w:charset w:val="a3"/>
    <w:family w:val="modern"/>
    <w:pitch w:val="fixed"/>
  </w:font>
  <w:font w:name="Cambria Math CE">
    <w:charset w:val="ee"/>
    <w:family w:val="roman"/>
    <w:pitch w:val="variable"/>
  </w:font>
  <w:font w:name="Cambria Math Greek">
    <w:charset w:val="a1"/>
    <w:family w:val="roman"/>
    <w:pitch w:val="variable"/>
  </w:font>
  <w:font w:name="Cambria Math Tur">
    <w:charset w:val="a2"/>
    <w:family w:val="roman"/>
    <w:pitch w:val="variable"/>
  </w:font>
  <w:font w:name="Cambria Math Baltic">
    <w:charset w:val="ba"/>
    <w:family w:val="roman"/>
    <w:pitch w:val="variable"/>
  </w:font>
  <w:font w:name="Cambria Math (Vietnamese)">
    <w:charset w:val="a3"/>
    <w:family w:val="roman"/>
    <w:pitch w:val="variable"/>
  </w:font>
  <w:font w:name="Cambria CE">
    <w:charset w:val="ee"/>
    <w:family w:val="roman"/>
    <w:pitch w:val="variable"/>
  </w:font>
  <w:font w:name="Cambria Greek">
    <w:charset w:val="a1"/>
    <w:family w:val="roman"/>
    <w:pitch w:val="variable"/>
  </w:font>
  <w:font w:name="Cambria Tur">
    <w:charset w:val="a2"/>
    <w:family w:val="roman"/>
    <w:pitch w:val="variable"/>
  </w:font>
  <w:font w:name="Cambria Baltic">
    <w:charset w:val="ba"/>
    <w:family w:val="roman"/>
    <w:pitch w:val="variable"/>
  </w:font>
  <w:font w:name="Cambria (Vietnamese)">
    <w:charset w:val="a3"/>
    <w:family w:val="roman"/>
    <w:pitch w:val="variable"/>
  </w:font>
  <w:font w:name="Calibri CE">
    <w:charset w:val="ee"/>
    <w:family w:val="swiss"/>
    <w:pitch w:val="variable"/>
  </w:font>
  <w:font w:name="Calibri Greek">
    <w:charset w:val="a1"/>
    <w:family w:val="swiss"/>
    <w:pitch w:val="variable"/>
  </w:font>
  <w:font w:name="Calibri Tur">
    <w:charset w:val="a2"/>
    <w:family w:val="swiss"/>
    <w:pitch w:val="variable"/>
  </w:font>
  <w:font w:name="Calibri Baltic">
    <w:charset w:val="ba"/>
    <w:family w:val="swiss"/>
    <w:pitch w:val="variable"/>
  </w:font>
  <w:font w:name="Calibri (Vietnamese)">
    <w:charset w:val="a3"/>
    <w:family w:val="swiss"/>
    <w:pitch w:val="variable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Arial Narrow">
    <w:panose1 w:val="020b0606020202030204"/>
    <w:charset w:val="00"/>
    <w:family w:val="swiss"/>
    <w:pitch w:val="variable"/>
  </w:font>
  <w:font w:name="Comic Sans MS">
    <w:panose1 w:val="030f0702030302020204"/>
    <w:charset w:val="00"/>
    <w:family w:val="script"/>
    <w:pitch w:val="variable"/>
  </w:font>
  <w:font w:name="Georgia">
    <w:panose1 w:val="02040502050405020303"/>
    <w:charset w:val="00"/>
    <w:family w:val="roman"/>
    <w:pitch w:val="variable"/>
  </w:font>
  <w:font w:name="Palace Script MT">
    <w:panose1 w:val="02010501050101010102"/>
    <w:charset w:val="00"/>
    <w:family w:val="auto"/>
    <w:pitch w:val="variable"/>
  </w:font>
  <w:font w:name="Webdings">
    <w:panose1 w:val="05030102010509060703"/>
    <w:charset w:val="02"/>
    <w:family w:val="roman"/>
    <w:notTrueType w:val="on"/>
    <w:pitch w:val="variable"/>
  </w:font>
  <w:font w:name="Wingdings 2">
    <w:panose1 w:val="05020102010507070707"/>
    <w:charset w:val="02"/>
    <w:family w:val="roman"/>
    <w:notTrueType w:val="on"/>
    <w:pitch w:val="variable"/>
  </w:font>
  <w:font w:name="Wingdings 3">
    <w:panose1 w:val="05040102010807070707"/>
    <w:charset w:val="02"/>
    <w:family w:val="roman"/>
    <w:notTrueType w:val="on"/>
    <w:pitch w:val="variable"/>
  </w:font>
  <w:font w:name="Monotype Sorts">
    <w:panose1 w:val="05010101010101010101"/>
    <w:charset w:val="02"/>
    <w:family w:val="auto"/>
    <w:notTrueType w:val="o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ompat>
    <w:compatSetting w:name="compatibilityMode" w:uri="http://schemas.microsoft.com/office/word" w:val="15"/>
  </w:compat>
  <w:footnotePr/>
  <w:endnotePr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/>
      </w:rPr>
    </w:rPrDefault>
    <w:pPrDefault/>
  </w:docDefaults>
  <w:style w:type="paragraph" w:default="1" w:styleId="Normal">
    <w:name w:val="Normal"/>
    <w:next w:val="Normal"/>
    <w:uiPriority w:val="0"/>
    <w:pPr>
      <w:pBdr>
        <w:top w:val="none" w:sz="4"/>
        <w:left w:val="none" w:sz="4"/>
        <w:bottom w:val="none" w:sz="4"/>
        <w:right w:val="none" w:sz="4"/>
        <w:between w:val="none" w:sz="4"/>
        <w:bar w:val="none" w:sz="4"/>
      </w:pBdr>
      <w:shd w:val="clear" w:fill="auto"/>
      <w:spacing w:before="0" w:after="0" w:line="240" w:lineRule="auto"/>
      <w:ind w:left="0" w:right="0" w:firstLine="0"/>
      <w:jc w:val="left"/>
    </w:pPr>
    <w:rPr>
      <w:sz w:val="24"/>
    </w:rPr>
  </w:style>
  <w:style w:type="paragraph" w:styleId="Heading1">
    <w:name w:val="Heading 1"/>
    <w:basedOn w:val="Normal"/>
    <w:next w:val="Normal"/>
    <w:link w:val="1"/>
    <w:uiPriority w:val="99"/>
    <w:pPr>
      <w:pBdr>
        <w:top w:val="none" w:sz="4"/>
        <w:left w:val="none" w:sz="4"/>
        <w:bottom w:val="none" w:sz="4"/>
        <w:right w:val="none" w:sz="4"/>
        <w:between w:val="none" w:sz="4"/>
        <w:bar w:val="none" w:sz="4"/>
      </w:pBdr>
      <w:shd w:val="clear" w:fill="auto"/>
      <w:spacing w:before="108" w:after="108" w:line="240" w:lineRule="auto"/>
      <w:ind w:left="0" w:right="0" w:firstLine="0"/>
      <w:jc w:val="center"/>
    </w:pPr>
    <w:rPr>
      <w:rFonts w:ascii="Arial"/>
      <w:b/>
      <w:color w:val="26282f"/>
      <w:sz w:val="24"/>
    </w:rPr>
  </w:style>
  <w:style w:type="character" w:default="1" w:styleId="DefaultParagraphFont">
    <w:name w:val="Default Paragraph Font"/>
    <w:uiPriority w:val="99"/>
    <w:semiHidden w:val="on"/>
    <w:rPr/>
  </w:style>
  <w:style w:type="table" w:default="1" w:styleId="NormalTable">
    <w:name w:val="Normal Table"/>
    <w:uiPriority w:val="99"/>
    <w:semiHidden w:val="on"/>
    <w:pPr>
      <w:pBdr>
        <w:top w:val="none" w:sz="4"/>
        <w:left w:val="none" w:sz="4"/>
        <w:bottom w:val="none" w:sz="4"/>
        <w:right w:val="none" w:sz="4"/>
        <w:between w:val="none" w:sz="4"/>
        <w:bar w:val="none" w:sz="4"/>
      </w:pBdr>
      <w:shd w:val="clear" w:fill="auto"/>
      <w:spacing w:before="0" w:after="200" w:line="276" w:lineRule="auto"/>
      <w:ind w:left="0" w:right="0" w:firstLine="0"/>
      <w:jc w:val="left"/>
    </w:pPr>
    <w:rPr>
      <w:sz w:val="22"/>
    </w:rPr>
    <w:tblPr/>
    <w:tcPr/>
  </w:style>
  <w:style w:type="character" w:styleId="1">
    <w:name w:val="Заголовок 1 Знак"/>
    <w:basedOn w:val="DefaultParagraphFont"/>
    <w:link w:val="Heading1"/>
    <w:hidden w:val="on"/>
    <w:uiPriority w:val="99"/>
    <w:rPr>
      <w:rFonts w:ascii="Arial"/>
      <w:b/>
      <w:color w:val="26282f"/>
      <w:sz w:val="24"/>
    </w:rPr>
  </w:style>
  <w:style w:type="paragraph" w:styleId="Header">
    <w:name w:val="Header"/>
    <w:basedOn w:val="Normal"/>
    <w:next w:val="Header"/>
    <w:link w:val=""/>
    <w:uiPriority w:val="99"/>
    <w:pPr>
      <w:pBdr>
        <w:top w:val="none" w:sz="4"/>
        <w:left w:val="none" w:sz="4"/>
        <w:bottom w:val="none" w:sz="4"/>
        <w:right w:val="none" w:sz="4"/>
        <w:between w:val="none" w:sz="4"/>
        <w:bar w:val="none" w:sz="4"/>
      </w:pBdr>
      <w:shd w:val="clear" w:fill="auto"/>
      <w:tabs>
        <w:tab w:val="center" w:pos="4677"/>
        <w:tab w:val="right" w:pos="9355"/>
      </w:tabs>
      <w:spacing w:before="0" w:after="0" w:line="240" w:lineRule="auto"/>
      <w:ind w:left="0" w:right="0" w:firstLine="0"/>
      <w:jc w:val="left"/>
    </w:pPr>
    <w:rPr>
      <w:sz w:val="24"/>
    </w:rPr>
  </w:style>
  <w:style w:type="character" w:styleId="">
    <w:name w:val="Верхний колонтитул Знак"/>
    <w:basedOn w:val="DefaultParagraphFont"/>
    <w:link w:val="Header"/>
    <w:hidden w:val="on"/>
    <w:uiPriority w:val="99"/>
    <w:semiHidden w:val="on"/>
    <w:rPr>
      <w:sz w:val="24"/>
    </w:rPr>
  </w:style>
  <w:style w:type="paragraph" w:styleId="Footer">
    <w:name w:val="Footer"/>
    <w:basedOn w:val="Normal"/>
    <w:next w:val="Footer"/>
    <w:link w:val="2"/>
    <w:uiPriority w:val="99"/>
    <w:pPr>
      <w:pBdr>
        <w:top w:val="none" w:sz="4"/>
        <w:left w:val="none" w:sz="4"/>
        <w:bottom w:val="none" w:sz="4"/>
        <w:right w:val="none" w:sz="4"/>
        <w:between w:val="none" w:sz="4"/>
        <w:bar w:val="none" w:sz="4"/>
      </w:pBdr>
      <w:shd w:val="clear" w:fill="auto"/>
      <w:tabs>
        <w:tab w:val="center" w:pos="4677"/>
        <w:tab w:val="right" w:pos="9355"/>
      </w:tabs>
      <w:spacing w:before="0" w:after="0" w:line="240" w:lineRule="auto"/>
      <w:ind w:left="0" w:right="0" w:firstLine="0"/>
      <w:jc w:val="left"/>
    </w:pPr>
    <w:rPr>
      <w:sz w:val="24"/>
    </w:rPr>
  </w:style>
  <w:style w:type="character" w:styleId="2">
    <w:name w:val="Нижний колонтитул Знак"/>
    <w:basedOn w:val="DefaultParagraphFont"/>
    <w:link w:val="Footer"/>
    <w:hidden w:val="on"/>
    <w:uiPriority w:val="99"/>
    <w:semiHidden w:val="on"/>
    <w:rPr>
      <w:sz w:val="24"/>
    </w:rPr>
  </w:style>
  <w:style w:type="character" w:styleId="3">
    <w:name w:val="Цветовое выделение"/>
    <w:uiPriority w:val="99"/>
    <w:rPr>
      <w:b/>
      <w:color w:val="000080"/>
    </w:rPr>
  </w:style>
  <w:style w:type="character" w:styleId="4">
    <w:name w:val="Гипертекстовая ссылка"/>
    <w:basedOn w:val="3"/>
    <w:uiPriority w:val="99"/>
    <w:rPr>
      <w:b w:val="off"/>
      <w:color w:val="00800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()">
    <w:name w:val="Таблицы (моноширинный)"/>
    <w:basedOn w:val="Normal"/>
    <w:next w:val="Normal"/>
    <w:uiPriority w:val="99"/>
    <w:pPr>
      <w:pBdr>
        <w:top w:val="none" w:sz="4"/>
        <w:left w:val="none" w:sz="4"/>
        <w:bottom w:val="none" w:sz="4"/>
        <w:right w:val="none" w:sz="4"/>
        <w:between w:val="none" w:sz="4"/>
        <w:bar w:val="none" w:sz="4"/>
      </w:pBdr>
      <w:shd w:val="clear" w:fill="auto"/>
      <w:spacing w:before="0" w:after="0" w:line="240" w:lineRule="auto"/>
      <w:ind w:left="0" w:right="0" w:firstLine="0"/>
      <w:jc w:val="both"/>
    </w:pPr>
    <w:rPr>
      <w:rFonts w:ascii="Courier New"/>
      <w:sz w:val="24"/>
    </w:rPr>
  </w:style>
  <w:style w:type="table" w:styleId="TableGrid">
    <w:name w:val="Table Grid"/>
    <w:basedOn w:val="NormalTable"/>
    <w:uiPriority w:val="99"/>
    <w:pPr>
      <w:pBdr>
        <w:top w:val="none" w:sz="4"/>
        <w:left w:val="none" w:sz="4"/>
        <w:bottom w:val="none" w:sz="4"/>
        <w:right w:val="none" w:sz="4"/>
        <w:between w:val="none" w:sz="4"/>
        <w:bar w:val="none" w:sz="4"/>
      </w:pBdr>
      <w:shd w:val="clear" w:fill="auto"/>
      <w:spacing w:before="0" w:after="0" w:line="240" w:lineRule="auto"/>
      <w:ind w:left="0" w:right="0" w:firstLine="0"/>
      <w:jc w:val="left"/>
    </w:pPr>
    <w:rPr>
      <w:sz w:val="20"/>
    </w:rPr>
    <w:tblPr/>
    <w:tcPr/>
  </w:style>
  <w:style w:type="paragraph" w:styleId="Footnotetext">
    <w:name w:val="Footnote text"/>
    <w:basedOn w:val="Normal"/>
    <w:next w:val="Footnotetext"/>
    <w:link w:val="5"/>
    <w:uiPriority w:val="99"/>
    <w:semiHidden w:val="on"/>
    <w:pPr>
      <w:pBdr>
        <w:top w:val="none" w:sz="4"/>
        <w:left w:val="none" w:sz="4"/>
        <w:bottom w:val="none" w:sz="4"/>
        <w:right w:val="none" w:sz="4"/>
        <w:between w:val="none" w:sz="4"/>
        <w:bar w:val="none" w:sz="4"/>
      </w:pBdr>
      <w:shd w:val="clear" w:fill="auto"/>
      <w:spacing w:before="0" w:after="0" w:line="240" w:lineRule="auto"/>
      <w:ind w:left="0" w:right="0" w:firstLine="0"/>
      <w:jc w:val="left"/>
    </w:pPr>
    <w:rPr>
      <w:sz w:val="20"/>
    </w:rPr>
  </w:style>
  <w:style w:type="character" w:styleId="5">
    <w:name w:val="Текст сноски Знак"/>
    <w:basedOn w:val="DefaultParagraphFont"/>
    <w:link w:val="Footnotetext"/>
    <w:hidden w:val="on"/>
    <w:uiPriority w:val="99"/>
    <w:semiHidden w:val="on"/>
    <w:rPr>
      <w:sz w:val="20"/>
    </w:rPr>
  </w:style>
  <w:style w:type="character" w:styleId="Footnotereference">
    <w:name w:val="Footnote reference"/>
    <w:basedOn w:val="DefaultParagraphFont"/>
    <w:uiPriority w:val="99"/>
    <w:semiHidden w:val="on"/>
    <w:rPr>
      <w:vertAlign w:val="superscript"/>
    </w:rPr>
  </w:style>
  <w:style w:type="paragraph" w:styleId="6">
    <w:name w:val="Комментарий"/>
    <w:basedOn w:val="Normal"/>
    <w:next w:val="Normal"/>
    <w:uiPriority w:val="99"/>
    <w:pPr>
      <w:pBdr>
        <w:top w:val="none" w:sz="4"/>
        <w:left w:val="none" w:sz="4"/>
        <w:bottom w:val="none" w:sz="4"/>
        <w:right w:val="none" w:sz="4"/>
        <w:between w:val="none" w:sz="4"/>
        <w:bar w:val="none" w:sz="4"/>
      </w:pBdr>
      <w:shd w:val="clear" w:fill="auto"/>
      <w:spacing w:before="75" w:after="0" w:line="240" w:lineRule="auto"/>
      <w:ind w:left="0" w:right="0" w:firstLine="0"/>
      <w:jc w:val="both"/>
    </w:pPr>
    <w:rPr>
      <w:rFonts w:ascii="Arial"/>
      <w:color w:val="353842"/>
      <w:sz w:val="24"/>
    </w:rPr>
  </w:style>
  <w:style w:type="character" w:styleId="7">
    <w:name w:val="Продолжение ссылки"/>
    <w:uiPriority w:val="99"/>
    <w:rPr/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color w:val="40404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QuoteChar">
    <w:name w:val="Quote Char"/>
    <w:basedOn w:val="DefaultParagraphFont"/>
    <w:link w:val="Quote"/>
    <w:uiPriority w:val="29"/>
    <w:rPr>
      <w:i/>
      <w:color w:val="000000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unhideWhenUsed w:val="on"/>
    <w:pPr>
      <w:spacing w:after="0" w:line="240" w:lineRule="auto"/>
    </w:pPr>
    <w:rPr>
      <w:rFonts w:ascii="Courier New" w:cs="Courier New" w:hAnsi="Courier New"/>
      <w:sz w:val="21"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color w:val="365f91"/>
      <w:sz w:val="28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color w:val="4f81bd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17365d"/>
      <w:spacing w:val="5"/>
      <w:sz w:val="5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styleId="Strong">
    <w:name w:val="Strong"/>
    <w:basedOn w:val="DefaultParagraphFont"/>
    <w:uiPriority w:val="22"/>
    <w:qFormat w:val="on"/>
    <w:rPr>
      <w:b/>
    </w:rPr>
  </w:style>
  <w:style w:type="character" w:styleId="Endnotereference">
    <w:name w:val="End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c0504d"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243f6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color w:val="4f81bd"/>
      <w:sz w:val="26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color w:val="404040"/>
      <w:sz w:val="20"/>
    </w:rPr>
  </w:style>
  <w:style w:type="character" w:styleId="IntenseEmphasis">
    <w:name w:val="Intense Emphasis"/>
    <w:basedOn w:val="DefaultParagraphFont"/>
    <w:uiPriority w:val="21"/>
    <w:qFormat w:val="on"/>
    <w:rPr>
      <w:b/>
      <w:i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4f81bd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color w:val="243f60"/>
    </w:rPr>
  </w:style>
  <w:style w:type="character" w:styleId="IntenseReference">
    <w:name w:val="Intense Reference"/>
    <w:basedOn w:val="DefaultParagraphFont"/>
    <w:uiPriority w:val="32"/>
    <w:qFormat w:val="on"/>
    <w:rPr>
      <w:b/>
      <w:smallCaps/>
      <w:color w:val="c0504d"/>
      <w:spacing w:val="5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  <w:sz w:val="26"/>
    </w:rPr>
  </w:style>
  <w:style w:type="character" w:styleId="Emphasis">
    <w:name w:val="Emphasis"/>
    <w:basedOn w:val="DefaultParagraphFont"/>
    <w:uiPriority w:val="20"/>
    <w:qFormat w:val="on"/>
    <w:rPr>
      <w:i/>
    </w:rPr>
  </w:style>
  <w:style w:type="character" w:styleId="BookTitle">
    <w:name w:val="Book Title"/>
    <w:basedOn w:val="DefaultParagraphFont"/>
    <w:uiPriority w:val="33"/>
    <w:qFormat w:val="on"/>
    <w:rPr>
      <w:b/>
      <w:smallCaps/>
      <w:spacing w:val="5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f81bd" w:sz="8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65d"/>
      <w:spacing w:val="5"/>
      <w:sz w:val="52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243f60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f81bd" w:sz="4"/>
      </w:pBdr>
      <w:spacing w:before="200" w:after="280"/>
      <w:ind w:left="936" w:right="936"/>
    </w:pPr>
    <w:rPr>
      <w:b/>
      <w:i/>
      <w:color w:val="4f81bd"/>
    </w:rPr>
  </w:style>
  <w:style w:type="numbering" w:default="1" w:styleId="NoList">
    <w:name w:val="No List"/>
    <w:uiPriority w:val="99"/>
    <w:semiHidden w:val="on"/>
    <w:unhideWhenUsed w:val="on"/>
    <w:unhideWhenUsed w:val="on"/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</w:rPr>
  </w:style>
  <w:style w:type="character" w:styleId="SubtleEmphasis">
    <w:name w:val="Subtle Emphasis"/>
    <w:basedOn w:val="DefaultParagraphFont"/>
    <w:uiPriority w:val="19"/>
    <w:qFormat w:val="on"/>
    <w:rPr>
      <w:i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fontTable" Target="fontTable.xml"/><Relationship Id="rId4" Type="http://schemas.openxmlformats.org/officeDocument/2006/relationships/settings" Target="settings.xml"/><Relationship Id="rId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 galkin</dc:creator>
  <cp:lastModifiedBy>rudchenkoai.ne</cp:lastModifiedBy>
</cp:coreProperties>
</file>